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8F6A" w14:textId="77777777" w:rsidR="00A23ABA" w:rsidRPr="003C711E" w:rsidRDefault="00A23ABA" w:rsidP="00A23ABA">
      <w:pPr>
        <w:jc w:val="both"/>
        <w:rPr>
          <w:rFonts w:ascii="Times" w:hAnsi="Times" w:cs="Times New Roman"/>
          <w:lang w:val="es-ES"/>
        </w:rPr>
      </w:pPr>
      <w:r w:rsidRPr="003C711E">
        <w:rPr>
          <w:rFonts w:ascii="Times" w:hAnsi="Times" w:cs="Times New Roman"/>
          <w:b/>
          <w:lang w:val="es-ES"/>
        </w:rPr>
        <w:t>Instrucciones</w:t>
      </w:r>
      <w:r w:rsidRPr="003C711E">
        <w:rPr>
          <w:rFonts w:ascii="Times" w:hAnsi="Times" w:cs="Times New Roman"/>
          <w:lang w:val="es-ES"/>
        </w:rPr>
        <w:t xml:space="preserve">: A continuación, encontrará una serie de aseveraciones relacionadas con su experiencia religiosa.  Al lado de cada premisa encontrará una serie de alternativas. Por favor, haga una marca de cotejo </w:t>
      </w:r>
      <w:r w:rsidRPr="003C711E">
        <w:rPr>
          <w:rFonts w:ascii="Times" w:hAnsi="Times" w:cs="Times New Roman"/>
          <w:lang w:val="es-ES"/>
        </w:rPr>
        <w:sym w:font="Wingdings" w:char="F0FE"/>
      </w:r>
      <w:r w:rsidRPr="003C711E">
        <w:rPr>
          <w:rFonts w:ascii="Times" w:hAnsi="Times" w:cs="Times New Roman"/>
          <w:lang w:val="es-ES"/>
        </w:rPr>
        <w:t xml:space="preserve"> en la categoría que mejor describa su grado de acuerdo o desacuerdo con cada afirmación. Recuerde que no hay respuestas correctas o incorrectas.</w:t>
      </w:r>
    </w:p>
    <w:p w14:paraId="7EA016FF" w14:textId="77777777" w:rsidR="00FB0B54" w:rsidRPr="00B45C71" w:rsidRDefault="00FB0B54" w:rsidP="00FB0B54">
      <w:pPr>
        <w:rPr>
          <w:rFonts w:ascii="Times New Roman" w:hAnsi="Times New Roman"/>
          <w:sz w:val="14"/>
          <w:lang w:val="es-ES"/>
        </w:rPr>
      </w:pPr>
    </w:p>
    <w:tbl>
      <w:tblPr>
        <w:tblStyle w:val="TableGrid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850"/>
        <w:gridCol w:w="993"/>
      </w:tblGrid>
      <w:tr w:rsidR="005C6C20" w:rsidRPr="0062128F" w14:paraId="47801865" w14:textId="77777777" w:rsidTr="00694BDE">
        <w:tc>
          <w:tcPr>
            <w:tcW w:w="5529" w:type="dxa"/>
            <w:shd w:val="clear" w:color="auto" w:fill="auto"/>
            <w:vAlign w:val="bottom"/>
          </w:tcPr>
          <w:p w14:paraId="5E9F3AC2" w14:textId="77777777" w:rsidR="00FB0B54" w:rsidRPr="0062128F" w:rsidRDefault="00FB0B54" w:rsidP="00655A2F">
            <w:pPr>
              <w:spacing w:before="120" w:after="1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E03B6" w14:textId="77777777" w:rsidR="00FB0B54" w:rsidRPr="005C6C20" w:rsidRDefault="00FB0B54" w:rsidP="00655A2F">
            <w:pPr>
              <w:widowControl w:val="0"/>
              <w:tabs>
                <w:tab w:val="left" w:pos="6663"/>
              </w:tabs>
              <w:spacing w:before="120" w:after="12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C6C20">
              <w:rPr>
                <w:rFonts w:ascii="Times New Roman" w:hAnsi="Times New Roman"/>
                <w:b/>
                <w:sz w:val="18"/>
              </w:rPr>
              <w:t>Totalmente en desacuerdo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131C9" w14:textId="77777777" w:rsidR="00FB0B54" w:rsidRPr="005C6C20" w:rsidRDefault="00FB0B54" w:rsidP="00655A2F">
            <w:pPr>
              <w:spacing w:before="120" w:after="12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C6C20">
              <w:rPr>
                <w:rFonts w:ascii="Times New Roman" w:hAnsi="Times New Roman"/>
                <w:b/>
                <w:sz w:val="18"/>
              </w:rPr>
              <w:t>En desacuerdo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FCF9A" w14:textId="77777777" w:rsidR="00FB0B54" w:rsidRPr="005C6C20" w:rsidRDefault="00FB0B54" w:rsidP="00655A2F">
            <w:pPr>
              <w:spacing w:before="120" w:after="120"/>
              <w:ind w:right="-2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C6C20">
              <w:rPr>
                <w:rFonts w:ascii="Times New Roman" w:hAnsi="Times New Roman"/>
                <w:b/>
                <w:sz w:val="18"/>
              </w:rPr>
              <w:t>De acuerdo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C09C8" w14:textId="77777777" w:rsidR="00FB0B54" w:rsidRPr="005C6C20" w:rsidRDefault="00FB0B54" w:rsidP="00655A2F">
            <w:pPr>
              <w:spacing w:before="120" w:after="12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C6C20">
              <w:rPr>
                <w:rFonts w:ascii="Times New Roman" w:hAnsi="Times New Roman"/>
                <w:b/>
                <w:sz w:val="18"/>
              </w:rPr>
              <w:t>Totalmente de acuerdo</w:t>
            </w:r>
          </w:p>
        </w:tc>
      </w:tr>
      <w:tr w:rsidR="00816034" w:rsidRPr="0062128F" w14:paraId="686085A6" w14:textId="77777777" w:rsidTr="00694BDE">
        <w:tc>
          <w:tcPr>
            <w:tcW w:w="5529" w:type="dxa"/>
            <w:shd w:val="clear" w:color="auto" w:fill="auto"/>
            <w:vAlign w:val="center"/>
          </w:tcPr>
          <w:p w14:paraId="1834B342" w14:textId="6CCAA7FE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 xml:space="preserve">Asistir a la iglesia o al templo es muy importante para mí.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DB947" w14:textId="49FAB4F3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9AB84" w14:textId="44ECD705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5AECF" w14:textId="53C1B69E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501C75" w14:textId="76E8C3A7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7E8B8269" w14:textId="77777777" w:rsidTr="00694BDE">
        <w:tc>
          <w:tcPr>
            <w:tcW w:w="5529" w:type="dxa"/>
            <w:shd w:val="clear" w:color="auto" w:fill="auto"/>
            <w:vAlign w:val="center"/>
          </w:tcPr>
          <w:p w14:paraId="76AEA78B" w14:textId="536CB203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>Creo que la religión debería ser un valor en la vida de las personas.</w:t>
            </w:r>
            <w:r w:rsidRPr="00655A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E6939" w14:textId="4D475505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76E93" w14:textId="34AC3AEC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59C016" w14:textId="68D720DC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2AFF29" w14:textId="50733CED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350E11BB" w14:textId="77777777" w:rsidTr="001A51DF">
        <w:trPr>
          <w:trHeight w:val="548"/>
        </w:trPr>
        <w:tc>
          <w:tcPr>
            <w:tcW w:w="5529" w:type="dxa"/>
            <w:shd w:val="clear" w:color="auto" w:fill="auto"/>
            <w:vAlign w:val="center"/>
          </w:tcPr>
          <w:p w14:paraId="76B4E155" w14:textId="4036735C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>Acostumbro a leer los textos sagrados de mi religión (ej. Biblia, Corán).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5821A" w14:textId="2D36B843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CDB9C" w14:textId="0655BF06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1EA68" w14:textId="3D41FDC5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A5F7C" w14:textId="589DBF28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59A8D30B" w14:textId="77777777" w:rsidTr="00694BDE">
        <w:tc>
          <w:tcPr>
            <w:tcW w:w="5529" w:type="dxa"/>
            <w:shd w:val="clear" w:color="auto" w:fill="auto"/>
            <w:vAlign w:val="center"/>
          </w:tcPr>
          <w:p w14:paraId="4916F107" w14:textId="4E4A5F13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 xml:space="preserve">La religión que practico le da sentido a mi vida.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96F30" w14:textId="4A7C5F2E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B4F85" w14:textId="0EAD4B80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654F2" w14:textId="1E8A5240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35812A" w14:textId="0B53135D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4CDD6F4E" w14:textId="77777777" w:rsidTr="00694BDE">
        <w:tc>
          <w:tcPr>
            <w:tcW w:w="5529" w:type="dxa"/>
            <w:shd w:val="clear" w:color="auto" w:fill="auto"/>
            <w:vAlign w:val="center"/>
          </w:tcPr>
          <w:p w14:paraId="3CB52778" w14:textId="5F85710E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 xml:space="preserve">Mis creencias religiosas son determinantes al momento de tomar decisiones. </w:t>
            </w:r>
            <w:r w:rsidRPr="00655A2F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8095A" w14:textId="4D51085B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B849C" w14:textId="651636AF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B1003" w14:textId="590C4084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123DE5" w14:textId="0562280F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53C643A8" w14:textId="77777777" w:rsidTr="00694BDE">
        <w:tc>
          <w:tcPr>
            <w:tcW w:w="5529" w:type="dxa"/>
            <w:shd w:val="clear" w:color="auto" w:fill="auto"/>
            <w:vAlign w:val="center"/>
          </w:tcPr>
          <w:p w14:paraId="6603D994" w14:textId="163275FF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>Me esfuerzo en llevar mis creencias religiosas a todas las áreas de mi vida.</w:t>
            </w:r>
            <w:r w:rsidRPr="00655A2F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EDF3A" w14:textId="2F9CB95C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69375" w14:textId="03482EA8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3ABC0" w14:textId="47714324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7099BA" w14:textId="5A3AD298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6E3A566C" w14:textId="77777777" w:rsidTr="00694BDE">
        <w:tc>
          <w:tcPr>
            <w:tcW w:w="5529" w:type="dxa"/>
            <w:shd w:val="clear" w:color="auto" w:fill="auto"/>
            <w:vAlign w:val="center"/>
          </w:tcPr>
          <w:p w14:paraId="781E665F" w14:textId="66A36FE3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 xml:space="preserve">Mi religión es la verdadera.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A470B" w14:textId="37AEA720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446A3" w14:textId="5112DB2B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66CCA8" w14:textId="49D06F3C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C62306" w14:textId="55A73742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2D7E1043" w14:textId="77777777" w:rsidTr="00694BDE">
        <w:tc>
          <w:tcPr>
            <w:tcW w:w="5529" w:type="dxa"/>
            <w:shd w:val="clear" w:color="auto" w:fill="auto"/>
            <w:vAlign w:val="center"/>
          </w:tcPr>
          <w:p w14:paraId="7BB9E92C" w14:textId="146B5A02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>La religión me ayuda a ser una mejor persona.</w:t>
            </w:r>
            <w:r w:rsidRPr="00655A2F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3282C" w14:textId="12AC35B5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8E080" w14:textId="3C29EB18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E95109" w14:textId="63EEFDF3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D6AB80" w14:textId="78B01038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431C6D4D" w14:textId="77777777" w:rsidTr="00694BDE">
        <w:trPr>
          <w:trHeight w:val="534"/>
        </w:trPr>
        <w:tc>
          <w:tcPr>
            <w:tcW w:w="5529" w:type="dxa"/>
            <w:shd w:val="clear" w:color="auto" w:fill="auto"/>
            <w:vAlign w:val="center"/>
          </w:tcPr>
          <w:p w14:paraId="4F11343A" w14:textId="69FE21BB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 xml:space="preserve">Asistir a la iglesia o al templo fortalece mi espiritualidad.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D7068" w14:textId="4C69F501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E2FBB" w14:textId="5FDA6554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9ECA1" w14:textId="18665F2B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17B235" w14:textId="65F279A8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56769778" w14:textId="77777777" w:rsidTr="00694BDE">
        <w:tc>
          <w:tcPr>
            <w:tcW w:w="5529" w:type="dxa"/>
            <w:shd w:val="clear" w:color="auto" w:fill="auto"/>
            <w:vAlign w:val="center"/>
          </w:tcPr>
          <w:p w14:paraId="0909F060" w14:textId="2C0FAFAC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 xml:space="preserve">Las actividades religiosas me ayudan a vivir mejor mi fe.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74D8B" w14:textId="76D9DAAB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6AFF3" w14:textId="7CB51BCD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8F10B" w14:textId="3A90F425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A3FEE6" w14:textId="38057D56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17E52851" w14:textId="77777777" w:rsidTr="00694BDE">
        <w:tc>
          <w:tcPr>
            <w:tcW w:w="5529" w:type="dxa"/>
            <w:shd w:val="clear" w:color="auto" w:fill="auto"/>
            <w:vAlign w:val="center"/>
          </w:tcPr>
          <w:p w14:paraId="373C20F2" w14:textId="4B732534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 xml:space="preserve">Suelo escuchar música sacra o religiosa.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8A8DA" w14:textId="12911F7C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26ADD" w14:textId="73E57B22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A9EEA" w14:textId="4D64653C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3F4FCD" w14:textId="6F932DAA" w:rsidR="00816034" w:rsidRPr="00EA386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816034" w:rsidRPr="0062128F" w14:paraId="11F793FB" w14:textId="77777777" w:rsidTr="00694BDE">
        <w:tc>
          <w:tcPr>
            <w:tcW w:w="5529" w:type="dxa"/>
            <w:shd w:val="clear" w:color="auto" w:fill="auto"/>
            <w:vAlign w:val="center"/>
          </w:tcPr>
          <w:p w14:paraId="3D2E7502" w14:textId="0549ECAC" w:rsidR="00816034" w:rsidRPr="00655A2F" w:rsidRDefault="00816034" w:rsidP="00655A2F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655A2F">
              <w:t xml:space="preserve">Recibir consejería o asesoría espiritual por parte de un líder religioso es importante para mí.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BAF0F" w14:textId="04255654" w:rsidR="00816034" w:rsidRPr="005847C5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7AA6B" w14:textId="2E7FFE89" w:rsidR="0081603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A187C9" w14:textId="6B5EB7FC" w:rsidR="0081603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E31DB5" w14:textId="43F1D7F4" w:rsidR="00816034" w:rsidRDefault="00816034" w:rsidP="00655A2F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</w:tbl>
    <w:p w14:paraId="182EB173" w14:textId="77777777" w:rsidR="000201FA" w:rsidRDefault="000201FA" w:rsidP="00583107"/>
    <w:p w14:paraId="4E5C0492" w14:textId="575F93C5" w:rsidR="00EA3864" w:rsidRPr="00B37CAF" w:rsidRDefault="00EA3864" w:rsidP="00EA3864">
      <w:pPr>
        <w:widowControl w:val="0"/>
        <w:jc w:val="center"/>
        <w:rPr>
          <w:rFonts w:ascii="Times" w:eastAsia="Times New Roman" w:hAnsi="Times"/>
          <w:snapToGrid w:val="0"/>
          <w:sz w:val="20"/>
          <w:szCs w:val="20"/>
          <w:lang w:val="en-US"/>
        </w:rPr>
      </w:pPr>
      <w:r w:rsidRPr="00B2072B"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  <w:lang w:val="en-US"/>
        </w:rPr>
        <w:t>Developed by </w:t>
      </w:r>
      <w:r>
        <w:rPr>
          <w:rFonts w:ascii="Times" w:eastAsia="Times New Roman" w:hAnsi="Times"/>
          <w:snapToGrid w:val="0"/>
          <w:color w:val="000000"/>
          <w:sz w:val="20"/>
          <w:szCs w:val="20"/>
          <w:lang w:val="en-US"/>
        </w:rPr>
        <w:t>Juan A. Gonzalez Rivera</w:t>
      </w:r>
      <w:r w:rsidRPr="00B2072B">
        <w:rPr>
          <w:rFonts w:ascii="Times" w:eastAsia="Times New Roman" w:hAnsi="Times"/>
          <w:snapToGrid w:val="0"/>
          <w:color w:val="000000"/>
          <w:sz w:val="20"/>
          <w:szCs w:val="20"/>
          <w:lang w:val="en-US"/>
        </w:rPr>
        <w:t>.</w:t>
      </w:r>
      <w:r w:rsidRPr="00B2072B">
        <w:rPr>
          <w:rFonts w:ascii="Times" w:eastAsia="Times New Roman" w:hAnsi="Times"/>
          <w:snapToGrid w:val="0"/>
          <w:sz w:val="20"/>
          <w:szCs w:val="20"/>
          <w:lang w:val="en-US"/>
        </w:rPr>
        <w:t xml:space="preserve"> Those interested in using the </w:t>
      </w:r>
      <w:r>
        <w:rPr>
          <w:rFonts w:ascii="Times" w:eastAsia="Times New Roman" w:hAnsi="Times"/>
          <w:snapToGrid w:val="0"/>
          <w:sz w:val="20"/>
          <w:szCs w:val="20"/>
          <w:lang w:val="en-US"/>
        </w:rPr>
        <w:t>ERP</w:t>
      </w:r>
      <w:r w:rsidRPr="00B2072B">
        <w:rPr>
          <w:rFonts w:ascii="Times" w:eastAsia="Times New Roman" w:hAnsi="Times"/>
          <w:snapToGrid w:val="0"/>
          <w:sz w:val="20"/>
          <w:szCs w:val="20"/>
          <w:lang w:val="en-US"/>
        </w:rPr>
        <w:t xml:space="preserve"> for clinical or research purposes are</w:t>
      </w:r>
      <w:r>
        <w:rPr>
          <w:rFonts w:ascii="Times" w:eastAsia="Times New Roman" w:hAnsi="Times"/>
          <w:snapToGrid w:val="0"/>
          <w:sz w:val="20"/>
          <w:szCs w:val="20"/>
          <w:lang w:val="en-US"/>
        </w:rPr>
        <w:t xml:space="preserve"> asked </w:t>
      </w:r>
      <w:r w:rsidRPr="00B2072B">
        <w:rPr>
          <w:rFonts w:ascii="Times" w:eastAsia="Times New Roman" w:hAnsi="Times"/>
          <w:snapToGrid w:val="0"/>
          <w:sz w:val="20"/>
          <w:szCs w:val="20"/>
          <w:lang w:val="en-US"/>
        </w:rPr>
        <w:t xml:space="preserve">to contact </w:t>
      </w:r>
      <w:r>
        <w:rPr>
          <w:rFonts w:ascii="Times" w:eastAsia="Times New Roman" w:hAnsi="Times"/>
          <w:snapToGrid w:val="0"/>
          <w:sz w:val="20"/>
          <w:szCs w:val="20"/>
          <w:lang w:val="en-US"/>
        </w:rPr>
        <w:t>Juan A. Gonzalez Rivera,</w:t>
      </w:r>
      <w:r w:rsidRPr="00B2072B">
        <w:rPr>
          <w:rFonts w:ascii="Times" w:eastAsia="Times New Roman" w:hAnsi="Times"/>
          <w:snapToGrid w:val="0"/>
          <w:sz w:val="20"/>
          <w:szCs w:val="20"/>
          <w:lang w:val="en-US"/>
        </w:rPr>
        <w:t xml:space="preserve"> </w:t>
      </w:r>
      <w:r w:rsidRPr="00A45C25">
        <w:rPr>
          <w:rFonts w:ascii="Times" w:eastAsia="Times New Roman" w:hAnsi="Times"/>
          <w:bCs/>
          <w:snapToGrid w:val="0"/>
          <w:sz w:val="20"/>
          <w:szCs w:val="20"/>
          <w:lang w:val="en-US"/>
        </w:rPr>
        <w:t xml:space="preserve">500 West Main Suite 215, </w:t>
      </w:r>
      <w:proofErr w:type="spellStart"/>
      <w:r w:rsidRPr="00A45C25">
        <w:rPr>
          <w:rFonts w:ascii="Times" w:eastAsia="Times New Roman" w:hAnsi="Times"/>
          <w:bCs/>
          <w:snapToGrid w:val="0"/>
          <w:sz w:val="20"/>
          <w:szCs w:val="20"/>
          <w:lang w:val="en-US"/>
        </w:rPr>
        <w:t>Bayamón</w:t>
      </w:r>
      <w:proofErr w:type="spellEnd"/>
      <w:r w:rsidRPr="00A45C25">
        <w:rPr>
          <w:rFonts w:ascii="Times" w:eastAsia="Times New Roman" w:hAnsi="Times"/>
          <w:bCs/>
          <w:snapToGrid w:val="0"/>
          <w:sz w:val="20"/>
          <w:szCs w:val="20"/>
          <w:lang w:val="en-US"/>
        </w:rPr>
        <w:t>, P.R. 00961</w:t>
      </w:r>
      <w:r w:rsidRPr="00B2072B">
        <w:rPr>
          <w:rFonts w:ascii="Times" w:eastAsia="Times New Roman" w:hAnsi="Times"/>
          <w:snapToGrid w:val="0"/>
          <w:sz w:val="20"/>
          <w:szCs w:val="20"/>
          <w:lang w:val="en-US"/>
        </w:rPr>
        <w:t xml:space="preserve">, </w:t>
      </w:r>
      <w:r>
        <w:rPr>
          <w:rFonts w:ascii="Times" w:eastAsia="Times New Roman" w:hAnsi="Times"/>
          <w:snapToGrid w:val="0"/>
          <w:sz w:val="20"/>
          <w:szCs w:val="20"/>
          <w:lang w:val="en-US"/>
        </w:rPr>
        <w:t>prof.juangonzalez</w:t>
      </w:r>
      <w:r w:rsidRPr="00B2072B">
        <w:rPr>
          <w:rFonts w:ascii="Times" w:eastAsia="Times New Roman" w:hAnsi="Times"/>
          <w:snapToGrid w:val="0"/>
          <w:sz w:val="20"/>
          <w:szCs w:val="20"/>
          <w:lang w:val="en-US"/>
        </w:rPr>
        <w:t>@</w:t>
      </w:r>
      <w:r>
        <w:rPr>
          <w:rFonts w:ascii="Times" w:eastAsia="Times New Roman" w:hAnsi="Times"/>
          <w:snapToGrid w:val="0"/>
          <w:sz w:val="20"/>
          <w:szCs w:val="20"/>
          <w:lang w:val="en-US"/>
        </w:rPr>
        <w:t>hotmail</w:t>
      </w:r>
      <w:r w:rsidRPr="00B2072B">
        <w:rPr>
          <w:rFonts w:ascii="Times" w:eastAsia="Times New Roman" w:hAnsi="Times"/>
          <w:snapToGrid w:val="0"/>
          <w:sz w:val="20"/>
          <w:szCs w:val="20"/>
          <w:lang w:val="en-US"/>
        </w:rPr>
        <w:t>.</w:t>
      </w:r>
      <w:r>
        <w:rPr>
          <w:rFonts w:ascii="Times" w:eastAsia="Times New Roman" w:hAnsi="Times"/>
          <w:snapToGrid w:val="0"/>
          <w:sz w:val="20"/>
          <w:szCs w:val="20"/>
          <w:lang w:val="en-US"/>
        </w:rPr>
        <w:t>com</w:t>
      </w:r>
      <w:r w:rsidRPr="00B2072B">
        <w:rPr>
          <w:rFonts w:ascii="Times" w:eastAsia="Times New Roman" w:hAnsi="Times"/>
          <w:snapToGrid w:val="0"/>
          <w:sz w:val="20"/>
          <w:szCs w:val="20"/>
          <w:lang w:val="en-US"/>
        </w:rPr>
        <w:t>.</w:t>
      </w:r>
    </w:p>
    <w:p w14:paraId="6864B88B" w14:textId="77777777" w:rsidR="00B61915" w:rsidRDefault="00B61915" w:rsidP="00583107">
      <w:pPr>
        <w:rPr>
          <w:lang w:val="en-US"/>
        </w:rPr>
      </w:pPr>
    </w:p>
    <w:p w14:paraId="77862B17" w14:textId="77777777" w:rsidR="0056474F" w:rsidRDefault="0056474F" w:rsidP="00583107">
      <w:pPr>
        <w:rPr>
          <w:lang w:val="en-US"/>
        </w:rPr>
      </w:pPr>
    </w:p>
    <w:p w14:paraId="5C21AD9B" w14:textId="77777777" w:rsidR="00B210B6" w:rsidRDefault="00B210B6" w:rsidP="00583107">
      <w:pPr>
        <w:rPr>
          <w:lang w:val="en-US"/>
        </w:rPr>
      </w:pPr>
    </w:p>
    <w:p w14:paraId="130DEB6D" w14:textId="77777777" w:rsidR="00B210B6" w:rsidRDefault="00B210B6" w:rsidP="00583107">
      <w:pPr>
        <w:rPr>
          <w:lang w:val="en-US"/>
        </w:rPr>
      </w:pPr>
    </w:p>
    <w:p w14:paraId="180D7F74" w14:textId="77777777" w:rsidR="00B210B6" w:rsidRDefault="00B210B6" w:rsidP="00583107">
      <w:pPr>
        <w:rPr>
          <w:lang w:val="en-US"/>
        </w:rPr>
      </w:pPr>
    </w:p>
    <w:p w14:paraId="58DF4A39" w14:textId="77777777" w:rsidR="00B210B6" w:rsidRDefault="00B210B6" w:rsidP="00583107">
      <w:pPr>
        <w:rPr>
          <w:lang w:val="en-US"/>
        </w:rPr>
      </w:pPr>
    </w:p>
    <w:p w14:paraId="7869DB3B" w14:textId="77777777" w:rsidR="00B210B6" w:rsidRPr="007F17F6" w:rsidRDefault="00B210B6" w:rsidP="00B210B6">
      <w:pPr>
        <w:spacing w:before="120" w:after="120" w:line="360" w:lineRule="auto"/>
        <w:jc w:val="center"/>
        <w:rPr>
          <w:rFonts w:ascii="Times" w:hAnsi="Times" w:cs="Arial"/>
          <w:b/>
          <w:sz w:val="28"/>
          <w:lang w:val="es-ES"/>
        </w:rPr>
      </w:pPr>
      <w:r w:rsidRPr="007F17F6">
        <w:rPr>
          <w:rFonts w:ascii="Times" w:hAnsi="Times" w:cs="Arial"/>
          <w:b/>
          <w:sz w:val="28"/>
          <w:lang w:val="es-ES"/>
        </w:rPr>
        <w:lastRenderedPageBreak/>
        <w:t>DESCRIPCIÓN GENERAL DE LA ESCALA</w:t>
      </w:r>
    </w:p>
    <w:p w14:paraId="100C6657" w14:textId="0B6BA368" w:rsidR="00B210B6" w:rsidRPr="0081039C" w:rsidRDefault="00B210B6" w:rsidP="00B210B6">
      <w:pPr>
        <w:spacing w:before="120" w:after="120" w:line="360" w:lineRule="auto"/>
        <w:ind w:left="2120" w:hanging="2120"/>
        <w:rPr>
          <w:rFonts w:ascii="Times" w:hAnsi="Times" w:cs="Arial"/>
          <w:lang w:val="es-ES"/>
        </w:rPr>
      </w:pPr>
      <w:r>
        <w:rPr>
          <w:rFonts w:ascii="Times" w:hAnsi="Times" w:cs="Arial"/>
          <w:b/>
          <w:lang w:val="es-ES"/>
        </w:rPr>
        <w:t>Nombre</w:t>
      </w:r>
      <w:r>
        <w:rPr>
          <w:rFonts w:ascii="Times" w:hAnsi="Times" w:cs="Arial"/>
          <w:lang w:val="es-ES"/>
        </w:rPr>
        <w:t>:</w:t>
      </w:r>
      <w:r w:rsidRPr="0081039C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ab/>
      </w:r>
      <w:r w:rsidRPr="00331882">
        <w:rPr>
          <w:rFonts w:ascii="Times" w:hAnsi="Times" w:cs="Arial"/>
          <w:lang w:val="es-ES"/>
        </w:rPr>
        <w:t xml:space="preserve">Escala de </w:t>
      </w:r>
      <w:r>
        <w:rPr>
          <w:rFonts w:ascii="Times" w:hAnsi="Times" w:cs="Arial"/>
          <w:lang w:val="es-ES"/>
        </w:rPr>
        <w:t xml:space="preserve">Religiosidad Personal </w:t>
      </w:r>
      <w:r w:rsidRPr="00331882">
        <w:rPr>
          <w:rFonts w:ascii="Times" w:hAnsi="Times" w:cs="Arial"/>
          <w:lang w:val="es-ES"/>
        </w:rPr>
        <w:t>(</w:t>
      </w:r>
      <w:r>
        <w:rPr>
          <w:rFonts w:ascii="Times" w:hAnsi="Times" w:cs="Arial"/>
          <w:lang w:val="es-ES"/>
        </w:rPr>
        <w:t>Versión Breve</w:t>
      </w:r>
      <w:r w:rsidRPr="00331882">
        <w:rPr>
          <w:rFonts w:ascii="Times" w:hAnsi="Times" w:cs="Arial"/>
          <w:lang w:val="es-ES"/>
        </w:rPr>
        <w:t>)</w:t>
      </w:r>
      <w:r w:rsidRPr="0081039C">
        <w:rPr>
          <w:rFonts w:ascii="Times" w:hAnsi="Times" w:cs="Arial"/>
          <w:lang w:val="es-ES"/>
        </w:rPr>
        <w:t xml:space="preserve">. </w:t>
      </w:r>
    </w:p>
    <w:p w14:paraId="46BECD7B" w14:textId="0F85CE0E" w:rsidR="00B210B6" w:rsidRDefault="00B210B6" w:rsidP="00B210B6">
      <w:pPr>
        <w:spacing w:before="120" w:after="120" w:line="360" w:lineRule="auto"/>
        <w:ind w:left="2120" w:hanging="2120"/>
        <w:rPr>
          <w:rFonts w:ascii="Times" w:hAnsi="Times" w:cs="Arial"/>
          <w:lang w:val="es-ES"/>
        </w:rPr>
      </w:pPr>
      <w:r w:rsidRPr="00756F41">
        <w:rPr>
          <w:rFonts w:ascii="Times" w:hAnsi="Times" w:cs="Arial"/>
          <w:b/>
          <w:lang w:val="es-ES"/>
        </w:rPr>
        <w:t>Constructo</w:t>
      </w:r>
      <w:r>
        <w:rPr>
          <w:rFonts w:ascii="Times" w:hAnsi="Times" w:cs="Arial"/>
          <w:lang w:val="es-ES"/>
        </w:rPr>
        <w:t>:</w:t>
      </w:r>
      <w:r>
        <w:rPr>
          <w:rFonts w:ascii="Times" w:hAnsi="Times" w:cs="Arial"/>
          <w:lang w:val="es-ES"/>
        </w:rPr>
        <w:tab/>
      </w:r>
      <w:r>
        <w:rPr>
          <w:rFonts w:ascii="Times" w:hAnsi="Times" w:cs="Arial"/>
          <w:lang w:val="es-ES"/>
        </w:rPr>
        <w:tab/>
      </w:r>
      <w:r w:rsidRPr="0081039C">
        <w:rPr>
          <w:rFonts w:ascii="Times" w:hAnsi="Times" w:cs="Arial"/>
          <w:lang w:val="es-ES"/>
        </w:rPr>
        <w:t xml:space="preserve">Este instrumento pretende </w:t>
      </w:r>
      <w:r w:rsidRPr="00B71EF7">
        <w:rPr>
          <w:rFonts w:ascii="Times New Roman" w:hAnsi="Times New Roman" w:cs="Times New Roman"/>
          <w:lang w:val="es-ES"/>
        </w:rPr>
        <w:t xml:space="preserve">medir </w:t>
      </w:r>
      <w:r>
        <w:rPr>
          <w:rFonts w:ascii="Times New Roman" w:hAnsi="Times New Roman" w:cs="Times New Roman"/>
          <w:b/>
          <w:u w:val="single"/>
          <w:lang w:val="es-ES"/>
        </w:rPr>
        <w:t>religiosidad</w:t>
      </w:r>
      <w:r w:rsidRPr="00B1474D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(</w:t>
      </w:r>
      <w:r w:rsidRPr="00B210B6">
        <w:rPr>
          <w:rFonts w:ascii="Times New Roman" w:hAnsi="Times New Roman" w:cs="Times New Roman"/>
          <w:lang w:val="es-ES"/>
        </w:rPr>
        <w:t xml:space="preserve">experiencia de un conjunto de creencias, actitudes y prácticas, en su mayoría dogmáticas, asociadas a una institución religiosa organizada, que impacta </w:t>
      </w:r>
      <w:r>
        <w:rPr>
          <w:rFonts w:ascii="Times New Roman" w:hAnsi="Times New Roman" w:cs="Times New Roman"/>
          <w:lang w:val="es-ES"/>
        </w:rPr>
        <w:t>la visión global del individuo)</w:t>
      </w:r>
      <w:r w:rsidRPr="00ED78B7">
        <w:rPr>
          <w:rFonts w:ascii="Times" w:hAnsi="Times" w:cs="Arial"/>
          <w:lang w:val="es-ES"/>
        </w:rPr>
        <w:t xml:space="preserve">. </w:t>
      </w:r>
    </w:p>
    <w:p w14:paraId="20DDB22A" w14:textId="3EDBEBA8" w:rsidR="00B210B6" w:rsidRDefault="00B210B6" w:rsidP="00B210B6">
      <w:pPr>
        <w:spacing w:before="120" w:after="120" w:line="360" w:lineRule="auto"/>
        <w:rPr>
          <w:rFonts w:ascii="Times" w:hAnsi="Times" w:cs="Arial"/>
          <w:lang w:val="es-ES"/>
        </w:rPr>
      </w:pPr>
      <w:r w:rsidRPr="00DA7159">
        <w:rPr>
          <w:rFonts w:ascii="Times" w:hAnsi="Times" w:cs="Arial"/>
          <w:b/>
          <w:lang w:val="es-ES"/>
        </w:rPr>
        <w:t>Descripción</w:t>
      </w:r>
      <w:r>
        <w:rPr>
          <w:rFonts w:ascii="Times" w:hAnsi="Times" w:cs="Arial"/>
          <w:b/>
          <w:lang w:val="es-ES"/>
        </w:rPr>
        <w:t>:</w:t>
      </w:r>
      <w:r w:rsidRPr="00DA7159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ab/>
      </w:r>
      <w:r>
        <w:rPr>
          <w:rFonts w:ascii="Times" w:hAnsi="Times" w:cs="Arial"/>
          <w:lang w:val="es-ES"/>
        </w:rPr>
        <w:tab/>
      </w:r>
      <w:r w:rsidRPr="00DA7159">
        <w:rPr>
          <w:rFonts w:ascii="Times" w:hAnsi="Times" w:cs="Arial"/>
          <w:lang w:val="es-ES"/>
        </w:rPr>
        <w:t xml:space="preserve">Se compone de </w:t>
      </w:r>
      <w:r>
        <w:rPr>
          <w:rFonts w:ascii="Times" w:hAnsi="Times" w:cs="Arial"/>
          <w:lang w:val="es-ES"/>
        </w:rPr>
        <w:t>12</w:t>
      </w:r>
      <w:r w:rsidRPr="00DA7159">
        <w:rPr>
          <w:rFonts w:ascii="Times" w:hAnsi="Times" w:cs="Arial"/>
          <w:lang w:val="es-ES"/>
        </w:rPr>
        <w:t xml:space="preserve"> reactivos</w:t>
      </w:r>
      <w:r>
        <w:rPr>
          <w:rFonts w:ascii="Times" w:hAnsi="Times" w:cs="Arial"/>
          <w:lang w:val="es-ES"/>
        </w:rPr>
        <w:t xml:space="preserve"> organizados en dos dimensiones principales: </w:t>
      </w:r>
    </w:p>
    <w:p w14:paraId="7408BDDC" w14:textId="7C2FA2E5" w:rsidR="00B210B6" w:rsidRPr="007F17F6" w:rsidRDefault="00B210B6" w:rsidP="00B210B6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" w:hAnsi="Times" w:cs="Arial"/>
          <w:lang w:val="es-ES"/>
        </w:rPr>
      </w:pPr>
      <w:r w:rsidRPr="00B210B6">
        <w:rPr>
          <w:rFonts w:ascii="Times New Roman" w:hAnsi="Times New Roman" w:cs="Times New Roman"/>
          <w:b/>
          <w:i/>
          <w:lang w:val="es-ES"/>
        </w:rPr>
        <w:t>Creencias/actitudes religiosas</w:t>
      </w:r>
      <w:r>
        <w:rPr>
          <w:rFonts w:ascii="Times New Roman" w:hAnsi="Times New Roman" w:cs="Times New Roman"/>
          <w:lang w:val="es-ES"/>
        </w:rPr>
        <w:t xml:space="preserve">: ítems 2, 4, 5, 6, 7 y 8. </w:t>
      </w:r>
    </w:p>
    <w:p w14:paraId="0E68A181" w14:textId="4A8921E1" w:rsidR="00B210B6" w:rsidRDefault="00B210B6" w:rsidP="00B210B6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" w:hAnsi="Times" w:cs="Arial"/>
          <w:lang w:val="es-ES"/>
        </w:rPr>
      </w:pPr>
      <w:r w:rsidRPr="00B210B6">
        <w:rPr>
          <w:rFonts w:ascii="Times" w:hAnsi="Times" w:cs="Arial"/>
          <w:b/>
          <w:i/>
          <w:lang w:val="es-ES"/>
        </w:rPr>
        <w:t>Prácticas religiosas</w:t>
      </w:r>
      <w:r>
        <w:rPr>
          <w:rFonts w:ascii="Times" w:hAnsi="Times" w:cs="Arial"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>ítems 1, 3, 9, 10, 11 y 12.</w:t>
      </w:r>
    </w:p>
    <w:p w14:paraId="39F6F23D" w14:textId="781B874A" w:rsidR="00B210B6" w:rsidRDefault="00B210B6" w:rsidP="00B210B6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>Corrección: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ab/>
      </w:r>
      <w:r w:rsidRPr="009815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>Método de corrección sumaria</w:t>
      </w:r>
      <w:r w:rsidRPr="007F17F6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: A</w:t>
      </w:r>
      <w:r w:rsidRPr="00DA7159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mayor puntuación, mayor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religiosidad exhibe la persona</w:t>
      </w:r>
      <w:r w:rsidRPr="00DA7159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.</w:t>
      </w:r>
      <w:r w:rsidRPr="00DA7159">
        <w:rPr>
          <w:rFonts w:ascii="Times" w:hAnsi="Times" w:cs="Arial"/>
          <w:lang w:val="es-ES"/>
        </w:rPr>
        <w:t xml:space="preserve"> Cada reactivo posee una escala de respuesta de </w:t>
      </w:r>
      <w:r>
        <w:rPr>
          <w:rFonts w:ascii="Times" w:hAnsi="Times" w:cs="Arial"/>
          <w:lang w:val="es-ES"/>
        </w:rPr>
        <w:t>cuatro</w:t>
      </w:r>
      <w:r w:rsidRPr="00DA7159">
        <w:rPr>
          <w:rFonts w:ascii="Times" w:hAnsi="Times" w:cs="Arial"/>
          <w:lang w:val="es-ES"/>
        </w:rPr>
        <w:t xml:space="preserve"> puntos</w:t>
      </w:r>
      <w:r>
        <w:rPr>
          <w:rFonts w:ascii="Times" w:hAnsi="Times" w:cs="Arial"/>
          <w:lang w:val="es-ES"/>
        </w:rPr>
        <w:t xml:space="preserve">. </w:t>
      </w:r>
    </w:p>
    <w:p w14:paraId="51B7EEAB" w14:textId="2E3985B9" w:rsidR="00B210B6" w:rsidRDefault="00B210B6" w:rsidP="00B210B6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ab/>
      </w:r>
      <w:r w:rsidRPr="009815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>Puntuación regular</w:t>
      </w:r>
      <w:r w:rsidRPr="00981571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:</w:t>
      </w:r>
      <w:r w:rsidRPr="00981571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>los reactivos se puntúan de 1 (</w:t>
      </w:r>
      <w:r>
        <w:rPr>
          <w:rFonts w:ascii="Times" w:hAnsi="Times" w:cs="Arial"/>
          <w:i/>
          <w:lang w:val="es-ES"/>
        </w:rPr>
        <w:t>Totalmente</w:t>
      </w:r>
      <w:r w:rsidRPr="00035C06">
        <w:rPr>
          <w:rFonts w:ascii="Times" w:hAnsi="Times" w:cs="Arial"/>
          <w:i/>
          <w:lang w:val="es-ES"/>
        </w:rPr>
        <w:t xml:space="preserve"> en desacuerdo</w:t>
      </w:r>
      <w:r>
        <w:rPr>
          <w:rFonts w:ascii="Times" w:hAnsi="Times" w:cs="Arial"/>
          <w:lang w:val="es-ES"/>
        </w:rPr>
        <w:t>) a 4 (</w:t>
      </w:r>
      <w:r>
        <w:rPr>
          <w:rFonts w:ascii="Times" w:hAnsi="Times" w:cs="Arial"/>
          <w:i/>
          <w:lang w:val="es-ES"/>
        </w:rPr>
        <w:t>Totalmente</w:t>
      </w:r>
      <w:r w:rsidRPr="00035C06">
        <w:rPr>
          <w:rFonts w:ascii="Times" w:hAnsi="Times" w:cs="Arial"/>
          <w:i/>
          <w:lang w:val="es-ES"/>
        </w:rPr>
        <w:t xml:space="preserve"> de acuerdo</w:t>
      </w:r>
      <w:r>
        <w:rPr>
          <w:rFonts w:ascii="Times" w:hAnsi="Times" w:cs="Arial"/>
          <w:lang w:val="es-ES"/>
        </w:rPr>
        <w:t xml:space="preserve">). </w:t>
      </w:r>
    </w:p>
    <w:p w14:paraId="33FC8525" w14:textId="7AFB7D69" w:rsidR="00B210B6" w:rsidRPr="007F17F6" w:rsidRDefault="00B210B6" w:rsidP="00B210B6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>Consistencia:</w:t>
      </w:r>
      <w:r>
        <w:rPr>
          <w:rFonts w:ascii="Times" w:hAnsi="Times" w:cs="Arial"/>
          <w:lang w:val="es-ES"/>
        </w:rPr>
        <w:tab/>
      </w:r>
      <w:r w:rsidRPr="007F17F6">
        <w:rPr>
          <w:rFonts w:ascii="Times" w:hAnsi="Times" w:cs="Arial"/>
          <w:lang w:val="es-ES"/>
        </w:rPr>
        <w:t xml:space="preserve">La escala </w:t>
      </w:r>
      <w:r>
        <w:rPr>
          <w:rFonts w:ascii="Times" w:hAnsi="Times" w:cs="Arial"/>
          <w:lang w:val="es-ES"/>
        </w:rPr>
        <w:t>tiene</w:t>
      </w:r>
      <w:r w:rsidRPr="007F17F6">
        <w:rPr>
          <w:rFonts w:ascii="Times" w:hAnsi="Times" w:cs="Arial"/>
          <w:lang w:val="es-ES"/>
        </w:rPr>
        <w:t xml:space="preserve"> un co</w:t>
      </w:r>
      <w:r>
        <w:rPr>
          <w:rFonts w:ascii="Times" w:hAnsi="Times" w:cs="Arial"/>
          <w:lang w:val="es-ES"/>
        </w:rPr>
        <w:t xml:space="preserve">eficiente </w:t>
      </w:r>
      <w:proofErr w:type="spellStart"/>
      <w:r>
        <w:rPr>
          <w:rFonts w:ascii="Times" w:hAnsi="Times" w:cs="Arial"/>
          <w:lang w:val="es-ES"/>
        </w:rPr>
        <w:t>Alpha</w:t>
      </w:r>
      <w:proofErr w:type="spellEnd"/>
      <w:r>
        <w:rPr>
          <w:rFonts w:ascii="Times" w:hAnsi="Times" w:cs="Arial"/>
          <w:lang w:val="es-ES"/>
        </w:rPr>
        <w:t xml:space="preserve"> de Cronbach de </w:t>
      </w:r>
      <w:r w:rsidRPr="007F17F6">
        <w:rPr>
          <w:rFonts w:ascii="Times" w:hAnsi="Times" w:cs="Arial"/>
          <w:lang w:val="es-ES"/>
        </w:rPr>
        <w:t>.</w:t>
      </w:r>
      <w:r>
        <w:rPr>
          <w:rFonts w:ascii="Times" w:hAnsi="Times" w:cs="Arial"/>
          <w:lang w:val="es-ES"/>
        </w:rPr>
        <w:t>96</w:t>
      </w:r>
      <w:r w:rsidRPr="007F17F6">
        <w:rPr>
          <w:rFonts w:ascii="Times" w:hAnsi="Times" w:cs="Arial"/>
          <w:lang w:val="es-ES"/>
        </w:rPr>
        <w:t xml:space="preserve">. </w:t>
      </w:r>
    </w:p>
    <w:p w14:paraId="6E8AFFAD" w14:textId="77777777" w:rsidR="00B210B6" w:rsidRPr="00035C06" w:rsidRDefault="00B210B6" w:rsidP="00B210B6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bCs/>
          <w:color w:val="000000"/>
          <w:szCs w:val="32"/>
          <w:lang w:val="es-ES"/>
        </w:rPr>
      </w:pPr>
      <w:r w:rsidRPr="00035C06">
        <w:rPr>
          <w:rFonts w:ascii="Times" w:hAnsi="Times" w:cs="Times"/>
          <w:szCs w:val="32"/>
          <w:lang w:val="es-ES"/>
        </w:rPr>
        <w:t>Información adicional</w:t>
      </w:r>
      <w:r>
        <w:rPr>
          <w:rFonts w:ascii="Times" w:hAnsi="Times" w:cs="Times"/>
          <w:szCs w:val="32"/>
          <w:lang w:val="es-ES"/>
        </w:rPr>
        <w:t>:</w:t>
      </w:r>
      <w:r>
        <w:rPr>
          <w:rFonts w:ascii="Times" w:hAnsi="Times" w:cs="Times"/>
          <w:szCs w:val="32"/>
          <w:lang w:val="es-ES"/>
        </w:rPr>
        <w:tab/>
      </w:r>
      <w:hyperlink r:id="rId7" w:history="1">
        <w:r w:rsidRPr="000E5A4A">
          <w:rPr>
            <w:rStyle w:val="Hyperlink"/>
            <w:rFonts w:ascii="Times" w:hAnsi="Times" w:cs="Times"/>
            <w:szCs w:val="32"/>
            <w:lang w:val="es-ES"/>
          </w:rPr>
          <w:t>www.juananibalgonzalez.com</w:t>
        </w:r>
      </w:hyperlink>
      <w:r>
        <w:rPr>
          <w:rFonts w:ascii="Times" w:hAnsi="Times" w:cs="Times"/>
          <w:szCs w:val="32"/>
          <w:lang w:val="es-ES"/>
        </w:rPr>
        <w:t xml:space="preserve"> </w:t>
      </w:r>
    </w:p>
    <w:p w14:paraId="4CDAA93D" w14:textId="77777777" w:rsidR="004F1A0B" w:rsidRDefault="004F1A0B" w:rsidP="004F1A0B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b/>
          <w:bCs/>
          <w:color w:val="000000"/>
          <w:szCs w:val="32"/>
        </w:rPr>
      </w:pPr>
      <w:r w:rsidRPr="000A75B3">
        <w:rPr>
          <w:rFonts w:ascii="Times" w:hAnsi="Times" w:cs="Times"/>
          <w:b/>
          <w:bCs/>
          <w:color w:val="000000"/>
          <w:szCs w:val="32"/>
        </w:rPr>
        <w:t xml:space="preserve">Referencia: </w:t>
      </w:r>
      <w:r>
        <w:rPr>
          <w:rFonts w:ascii="Times" w:hAnsi="Times" w:cs="Times"/>
          <w:b/>
          <w:bCs/>
          <w:color w:val="000000"/>
          <w:szCs w:val="32"/>
        </w:rPr>
        <w:tab/>
      </w:r>
    </w:p>
    <w:p w14:paraId="2984205F" w14:textId="7B9B62FF" w:rsidR="004F1A0B" w:rsidRPr="004F1A0B" w:rsidRDefault="004F1A0B" w:rsidP="004F1A0B">
      <w:pPr>
        <w:widowControl w:val="0"/>
        <w:autoSpaceDE w:val="0"/>
        <w:autoSpaceDN w:val="0"/>
        <w:adjustRightInd w:val="0"/>
        <w:spacing w:after="240" w:line="360" w:lineRule="atLeast"/>
        <w:ind w:left="851" w:hanging="851"/>
        <w:rPr>
          <w:rFonts w:ascii="Times" w:eastAsia="Calibri" w:hAnsi="Times" w:cs="Times New Roman"/>
          <w:i/>
          <w:lang w:val="es-ES"/>
        </w:rPr>
      </w:pPr>
      <w:r w:rsidRPr="004F1A0B">
        <w:rPr>
          <w:rFonts w:ascii="Times" w:hAnsi="Times" w:cs="Times"/>
          <w:bCs/>
          <w:color w:val="000000"/>
          <w:szCs w:val="32"/>
          <w:lang w:val="es-ES"/>
        </w:rPr>
        <w:t xml:space="preserve">González-Rivera, J.A. (2017). Propiedades psicométricas de la Escala de Religiosidad Personal en una muestra de adultos en Puerto Rico. </w:t>
      </w:r>
      <w:r w:rsidRPr="004F1A0B">
        <w:rPr>
          <w:rFonts w:ascii="Times" w:hAnsi="Times" w:cs="Times"/>
          <w:bCs/>
          <w:i/>
          <w:color w:val="000000"/>
          <w:szCs w:val="32"/>
          <w:lang w:val="es-ES"/>
        </w:rPr>
        <w:t>Revista Electrónica de Psicología Iztacala, 20</w:t>
      </w:r>
      <w:bookmarkStart w:id="0" w:name="_GoBack"/>
      <w:bookmarkEnd w:id="0"/>
      <w:r>
        <w:rPr>
          <w:rFonts w:ascii="Times" w:hAnsi="Times" w:cs="Times"/>
          <w:bCs/>
          <w:color w:val="000000"/>
          <w:szCs w:val="32"/>
          <w:lang w:val="es-ES"/>
        </w:rPr>
        <w:t xml:space="preserve">(4), 1386-1406. </w:t>
      </w:r>
      <w:r w:rsidRPr="00035C06">
        <w:rPr>
          <w:rFonts w:ascii="Times" w:hAnsi="Times" w:cs="Times"/>
          <w:bCs/>
          <w:color w:val="000000"/>
          <w:szCs w:val="32"/>
          <w:lang w:val="es-ES"/>
        </w:rPr>
        <w:t xml:space="preserve"> </w:t>
      </w:r>
      <w:r w:rsidRPr="00EF4C3A">
        <w:rPr>
          <w:rFonts w:ascii="Times" w:eastAsia="Calibri" w:hAnsi="Times" w:cs="Times New Roman"/>
          <w:i/>
          <w:lang w:val="es-ES"/>
        </w:rPr>
        <w:t xml:space="preserve"> </w:t>
      </w:r>
    </w:p>
    <w:p w14:paraId="092F58AF" w14:textId="77777777" w:rsidR="00B210B6" w:rsidRPr="004F1A0B" w:rsidRDefault="00B210B6" w:rsidP="00583107">
      <w:pPr>
        <w:rPr>
          <w:lang w:val="es-ES"/>
        </w:rPr>
      </w:pPr>
    </w:p>
    <w:sectPr w:rsidR="00B210B6" w:rsidRPr="004F1A0B" w:rsidSect="00C70C8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01539" w14:textId="77777777" w:rsidR="0088573D" w:rsidRDefault="0088573D" w:rsidP="00583107">
      <w:r>
        <w:separator/>
      </w:r>
    </w:p>
  </w:endnote>
  <w:endnote w:type="continuationSeparator" w:id="0">
    <w:p w14:paraId="37BADDCA" w14:textId="77777777" w:rsidR="0088573D" w:rsidRDefault="0088573D" w:rsidP="0058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72A1" w14:textId="77777777" w:rsidR="0088573D" w:rsidRDefault="0088573D" w:rsidP="00583107">
      <w:r>
        <w:separator/>
      </w:r>
    </w:p>
  </w:footnote>
  <w:footnote w:type="continuationSeparator" w:id="0">
    <w:p w14:paraId="73B18B55" w14:textId="77777777" w:rsidR="0088573D" w:rsidRDefault="0088573D" w:rsidP="005831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477A" w14:textId="6B7DE85A" w:rsidR="00EA3864" w:rsidRDefault="00EA3864" w:rsidP="00EA3864">
    <w:pPr>
      <w:jc w:val="center"/>
      <w:rPr>
        <w:rFonts w:ascii="Times New Roman" w:hAnsi="Times New Roman"/>
        <w:b/>
        <w:lang w:val="es-ES"/>
      </w:rPr>
    </w:pPr>
    <w:r w:rsidRPr="00DD0B4D">
      <w:rPr>
        <w:rFonts w:ascii="Times New Roman" w:hAnsi="Times New Roman"/>
        <w:b/>
        <w:lang w:val="es-ES"/>
      </w:rPr>
      <w:t>ESCAL</w:t>
    </w:r>
    <w:r>
      <w:rPr>
        <w:rFonts w:ascii="Times New Roman" w:hAnsi="Times New Roman"/>
        <w:b/>
        <w:lang w:val="es-ES"/>
      </w:rPr>
      <w:t xml:space="preserve">A </w:t>
    </w:r>
    <w:r w:rsidR="00B41A0E">
      <w:rPr>
        <w:rFonts w:ascii="Times New Roman" w:hAnsi="Times New Roman"/>
        <w:b/>
        <w:lang w:val="es-ES"/>
      </w:rPr>
      <w:t>DE RELIGIOSIDAD</w:t>
    </w:r>
    <w:r w:rsidR="00A23ABA">
      <w:rPr>
        <w:rFonts w:ascii="Times New Roman" w:hAnsi="Times New Roman"/>
        <w:b/>
        <w:lang w:val="es-ES"/>
      </w:rPr>
      <w:t xml:space="preserve"> PERSONAL</w:t>
    </w:r>
    <w:r w:rsidR="00E6154E">
      <w:rPr>
        <w:rFonts w:ascii="Times New Roman" w:hAnsi="Times New Roman"/>
        <w:b/>
        <w:lang w:val="es-ES"/>
      </w:rPr>
      <w:t xml:space="preserve"> (Versión Breve)</w:t>
    </w:r>
    <w:r w:rsidR="00A23ABA">
      <w:rPr>
        <w:rFonts w:ascii="Times New Roman" w:hAnsi="Times New Roman"/>
        <w:b/>
        <w:lang w:val="es-ES"/>
      </w:rPr>
      <w:t xml:space="preserve"> </w:t>
    </w:r>
  </w:p>
  <w:p w14:paraId="55995724" w14:textId="4085201E" w:rsidR="00EA3864" w:rsidRPr="00EA3864" w:rsidRDefault="000D6752" w:rsidP="00EA3864">
    <w:pPr>
      <w:pStyle w:val="Header"/>
      <w:jc w:val="center"/>
      <w:rPr>
        <w:sz w:val="22"/>
      </w:rPr>
    </w:pPr>
    <w:r>
      <w:rPr>
        <w:rFonts w:ascii="Times New Roman" w:hAnsi="Times New Roman"/>
        <w:sz w:val="22"/>
        <w:lang w:val="es-ES"/>
      </w:rPr>
      <w:t>(González-Rivera, 2017</w:t>
    </w:r>
    <w:r w:rsidR="00EA3864" w:rsidRPr="00EA3864">
      <w:rPr>
        <w:rFonts w:ascii="Times New Roman" w:hAnsi="Times New Roman"/>
        <w:sz w:val="22"/>
        <w:lang w:val="es-E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5C42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44D6E"/>
    <w:multiLevelType w:val="hybridMultilevel"/>
    <w:tmpl w:val="8C0AE610"/>
    <w:lvl w:ilvl="0" w:tplc="BE2AE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457BF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82B9D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5A7734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733FB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9F09DE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A3DC6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D70B3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F371D9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52F1E"/>
    <w:multiLevelType w:val="hybridMultilevel"/>
    <w:tmpl w:val="4FB08654"/>
    <w:lvl w:ilvl="0" w:tplc="45FE6F3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7"/>
    <w:rsid w:val="000201FA"/>
    <w:rsid w:val="00062622"/>
    <w:rsid w:val="00074F7F"/>
    <w:rsid w:val="000C704D"/>
    <w:rsid w:val="000D6752"/>
    <w:rsid w:val="00107FBE"/>
    <w:rsid w:val="001A51DF"/>
    <w:rsid w:val="001C01F3"/>
    <w:rsid w:val="00222529"/>
    <w:rsid w:val="0027093D"/>
    <w:rsid w:val="00293437"/>
    <w:rsid w:val="002B3DDA"/>
    <w:rsid w:val="002D0A5C"/>
    <w:rsid w:val="002F3F41"/>
    <w:rsid w:val="00387B46"/>
    <w:rsid w:val="003B5DB6"/>
    <w:rsid w:val="003C48F3"/>
    <w:rsid w:val="0047684F"/>
    <w:rsid w:val="004F1A0B"/>
    <w:rsid w:val="0056474F"/>
    <w:rsid w:val="00583107"/>
    <w:rsid w:val="00583FB9"/>
    <w:rsid w:val="005C6C20"/>
    <w:rsid w:val="005E6674"/>
    <w:rsid w:val="00616B64"/>
    <w:rsid w:val="00650DD1"/>
    <w:rsid w:val="00655A2F"/>
    <w:rsid w:val="00694BDE"/>
    <w:rsid w:val="00785752"/>
    <w:rsid w:val="007A0966"/>
    <w:rsid w:val="00816034"/>
    <w:rsid w:val="008820F3"/>
    <w:rsid w:val="0088573D"/>
    <w:rsid w:val="00914DAE"/>
    <w:rsid w:val="009462E2"/>
    <w:rsid w:val="00955587"/>
    <w:rsid w:val="00A04AAF"/>
    <w:rsid w:val="00A23ABA"/>
    <w:rsid w:val="00A26452"/>
    <w:rsid w:val="00A5690A"/>
    <w:rsid w:val="00AA20F3"/>
    <w:rsid w:val="00AB418F"/>
    <w:rsid w:val="00AB6B39"/>
    <w:rsid w:val="00B210B6"/>
    <w:rsid w:val="00B41A0E"/>
    <w:rsid w:val="00B41ED0"/>
    <w:rsid w:val="00B61915"/>
    <w:rsid w:val="00BB526F"/>
    <w:rsid w:val="00BD3F2E"/>
    <w:rsid w:val="00C70C81"/>
    <w:rsid w:val="00CA683E"/>
    <w:rsid w:val="00CB1DE2"/>
    <w:rsid w:val="00D11526"/>
    <w:rsid w:val="00D66913"/>
    <w:rsid w:val="00DB0449"/>
    <w:rsid w:val="00DD65A3"/>
    <w:rsid w:val="00DF7076"/>
    <w:rsid w:val="00E04ED6"/>
    <w:rsid w:val="00E6154E"/>
    <w:rsid w:val="00EA3864"/>
    <w:rsid w:val="00EA4A8E"/>
    <w:rsid w:val="00F66460"/>
    <w:rsid w:val="00FA7B53"/>
    <w:rsid w:val="00FB0B5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2CE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0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83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07"/>
    <w:rPr>
      <w:lang w:val="es-ES_tradnl"/>
    </w:rPr>
  </w:style>
  <w:style w:type="paragraph" w:styleId="ListParagraph">
    <w:name w:val="List Paragraph"/>
    <w:basedOn w:val="Normal"/>
    <w:uiPriority w:val="34"/>
    <w:qFormat/>
    <w:rsid w:val="00583107"/>
    <w:pPr>
      <w:ind w:left="720"/>
      <w:contextualSpacing/>
    </w:pPr>
  </w:style>
  <w:style w:type="table" w:styleId="TableGrid">
    <w:name w:val="Table Grid"/>
    <w:basedOn w:val="TableNormal"/>
    <w:uiPriority w:val="59"/>
    <w:rsid w:val="0058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B0B54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6034"/>
    <w:rPr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21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uananibalgonzalez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Gonzalez</dc:creator>
  <cp:keywords/>
  <dc:description/>
  <cp:lastModifiedBy>Microsoft Office User</cp:lastModifiedBy>
  <cp:revision>18</cp:revision>
  <dcterms:created xsi:type="dcterms:W3CDTF">2016-06-24T23:46:00Z</dcterms:created>
  <dcterms:modified xsi:type="dcterms:W3CDTF">2017-12-29T11:39:00Z</dcterms:modified>
</cp:coreProperties>
</file>